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5A78" w14:textId="77777777" w:rsidR="003E6F3D" w:rsidRDefault="003E6F3D" w:rsidP="00DD3057">
      <w:pPr>
        <w:spacing w:after="0" w:line="240" w:lineRule="auto"/>
        <w:rPr>
          <w:b/>
        </w:rPr>
      </w:pPr>
    </w:p>
    <w:p w14:paraId="14BF5D8D" w14:textId="1FDDB3CB" w:rsidR="0035619E" w:rsidRDefault="008A0CFA" w:rsidP="00DD3057">
      <w:pPr>
        <w:spacing w:after="0" w:line="240" w:lineRule="auto"/>
        <w:rPr>
          <w:b/>
        </w:rPr>
      </w:pPr>
      <w:r>
        <w:rPr>
          <w:b/>
        </w:rPr>
        <w:t>WHAT IS A</w:t>
      </w:r>
      <w:r w:rsidR="003E6F3D">
        <w:rPr>
          <w:b/>
        </w:rPr>
        <w:t xml:space="preserve"> </w:t>
      </w:r>
      <w:r w:rsidR="00D05A34">
        <w:rPr>
          <w:b/>
        </w:rPr>
        <w:t xml:space="preserve">S.M.A.R.T. </w:t>
      </w:r>
      <w:r>
        <w:rPr>
          <w:b/>
        </w:rPr>
        <w:t>AIM</w:t>
      </w:r>
      <w:r w:rsidR="003E6F3D">
        <w:rPr>
          <w:b/>
        </w:rPr>
        <w:t>?</w:t>
      </w:r>
    </w:p>
    <w:p w14:paraId="174723C1" w14:textId="77777777" w:rsidR="0067300D" w:rsidRDefault="0067300D" w:rsidP="00DD3057">
      <w:pPr>
        <w:spacing w:after="0" w:line="240" w:lineRule="auto"/>
        <w:rPr>
          <w:b/>
        </w:rPr>
      </w:pPr>
    </w:p>
    <w:p w14:paraId="72429D25" w14:textId="2132FA6E" w:rsidR="003E6F3D" w:rsidRPr="003E6F3D" w:rsidRDefault="003E6F3D" w:rsidP="00DD3057">
      <w:pPr>
        <w:spacing w:after="0" w:line="240" w:lineRule="auto"/>
      </w:pPr>
      <w:r>
        <w:t xml:space="preserve">S.M.A.R.T. </w:t>
      </w:r>
      <w:r w:rsidR="008A0CFA">
        <w:t>aims</w:t>
      </w:r>
      <w:r>
        <w:t xml:space="preserve"> define the results we expect to </w:t>
      </w:r>
      <w:r w:rsidR="00754BD3">
        <w:t xml:space="preserve">achieve in our program and/or intervention. These </w:t>
      </w:r>
      <w:r w:rsidR="008A0CFA">
        <w:t>aim</w:t>
      </w:r>
      <w:r w:rsidR="00754BD3">
        <w:t>s should be:</w:t>
      </w:r>
    </w:p>
    <w:p w14:paraId="34594220" w14:textId="77777777" w:rsidR="00D05A34" w:rsidRDefault="00D05A34" w:rsidP="00DD3057">
      <w:pPr>
        <w:spacing w:after="0" w:line="240" w:lineRule="auto"/>
        <w:ind w:left="720"/>
      </w:pPr>
      <w:r w:rsidRPr="008B4D04">
        <w:rPr>
          <w:b/>
          <w:color w:val="EC098D"/>
          <w:sz w:val="28"/>
        </w:rPr>
        <w:t>S</w:t>
      </w:r>
      <w:r w:rsidRPr="00D05A34">
        <w:rPr>
          <w:b/>
        </w:rPr>
        <w:t>pecific</w:t>
      </w:r>
      <w:r>
        <w:t xml:space="preserve"> – </w:t>
      </w:r>
      <w:r w:rsidR="00754BD3">
        <w:t>The objective should</w:t>
      </w:r>
      <w:r>
        <w:t xml:space="preserve"> clearly define what will change</w:t>
      </w:r>
      <w:r w:rsidR="00754BD3">
        <w:t xml:space="preserve"> and</w:t>
      </w:r>
      <w:r>
        <w:t xml:space="preserve"> for whom.</w:t>
      </w:r>
    </w:p>
    <w:p w14:paraId="7B0210EA" w14:textId="77777777" w:rsidR="00FC4F6E" w:rsidRDefault="00FC4F6E" w:rsidP="00DD3057">
      <w:pPr>
        <w:spacing w:after="0" w:line="240" w:lineRule="auto"/>
        <w:ind w:left="720"/>
        <w:rPr>
          <w:b/>
          <w:color w:val="FF0066"/>
          <w:sz w:val="28"/>
        </w:rPr>
      </w:pPr>
    </w:p>
    <w:p w14:paraId="4D335123" w14:textId="275ECD98" w:rsidR="00D05A34" w:rsidRDefault="00D05A34" w:rsidP="00DD3057">
      <w:pPr>
        <w:spacing w:after="0" w:line="240" w:lineRule="auto"/>
        <w:ind w:left="720"/>
      </w:pPr>
      <w:r w:rsidRPr="008B4D04">
        <w:rPr>
          <w:b/>
          <w:color w:val="EC098D"/>
          <w:sz w:val="28"/>
        </w:rPr>
        <w:t>M</w:t>
      </w:r>
      <w:r w:rsidRPr="00D05A34">
        <w:rPr>
          <w:b/>
        </w:rPr>
        <w:t>easurable</w:t>
      </w:r>
      <w:r>
        <w:t xml:space="preserve"> –  The </w:t>
      </w:r>
      <w:r w:rsidR="00754BD3">
        <w:t>objective should be able to</w:t>
      </w:r>
      <w:r>
        <w:t xml:space="preserve"> quantify an activity or its results. </w:t>
      </w:r>
    </w:p>
    <w:p w14:paraId="265A9EFE" w14:textId="77777777" w:rsidR="00FC4F6E" w:rsidRDefault="00FC4F6E" w:rsidP="00DD3057">
      <w:pPr>
        <w:spacing w:after="0" w:line="240" w:lineRule="auto"/>
        <w:ind w:left="720"/>
        <w:rPr>
          <w:b/>
          <w:color w:val="FF0066"/>
          <w:sz w:val="28"/>
        </w:rPr>
      </w:pPr>
    </w:p>
    <w:p w14:paraId="0E5C95C5" w14:textId="194FD2E7" w:rsidR="00D05A34" w:rsidRDefault="00D05A34" w:rsidP="00DD3057">
      <w:pPr>
        <w:spacing w:after="0" w:line="240" w:lineRule="auto"/>
        <w:ind w:left="720"/>
      </w:pPr>
      <w:r w:rsidRPr="008B4D04">
        <w:rPr>
          <w:b/>
          <w:color w:val="EC098D"/>
          <w:sz w:val="28"/>
        </w:rPr>
        <w:t>A</w:t>
      </w:r>
      <w:r w:rsidRPr="00D05A34">
        <w:rPr>
          <w:b/>
        </w:rPr>
        <w:t xml:space="preserve">chievable </w:t>
      </w:r>
      <w:r>
        <w:t>– The objective must be feasible with the available resources, appropriately limited in scope and within the program’s control and influence.</w:t>
      </w:r>
    </w:p>
    <w:p w14:paraId="6E40FAED" w14:textId="77777777" w:rsidR="00FC4F6E" w:rsidRDefault="00FC4F6E" w:rsidP="00DD3057">
      <w:pPr>
        <w:spacing w:after="0" w:line="240" w:lineRule="auto"/>
        <w:ind w:left="720"/>
        <w:rPr>
          <w:b/>
          <w:color w:val="FF0066"/>
          <w:sz w:val="28"/>
        </w:rPr>
      </w:pPr>
    </w:p>
    <w:p w14:paraId="0CB4E555" w14:textId="2CE40A82" w:rsidR="00D05A34" w:rsidRDefault="00D05A34" w:rsidP="00DD3057">
      <w:pPr>
        <w:spacing w:after="0" w:line="240" w:lineRule="auto"/>
        <w:ind w:left="720"/>
      </w:pPr>
      <w:r w:rsidRPr="008B4D04">
        <w:rPr>
          <w:b/>
          <w:color w:val="EC098D"/>
          <w:sz w:val="28"/>
        </w:rPr>
        <w:t>R</w:t>
      </w:r>
      <w:r w:rsidRPr="00D05A34">
        <w:rPr>
          <w:b/>
        </w:rPr>
        <w:t xml:space="preserve">elevant </w:t>
      </w:r>
      <w:r w:rsidR="00EA57A3">
        <w:t>– The</w:t>
      </w:r>
      <w:r w:rsidR="00754BD3">
        <w:t xml:space="preserve"> objective should be</w:t>
      </w:r>
      <w:r>
        <w:t xml:space="preserve"> </w:t>
      </w:r>
      <w:r w:rsidR="00754BD3">
        <w:t>r</w:t>
      </w:r>
      <w:r>
        <w:t xml:space="preserve">elevant to the relationship between </w:t>
      </w:r>
      <w:r w:rsidR="00754BD3">
        <w:t>to the</w:t>
      </w:r>
      <w:r>
        <w:t xml:space="preserve"> overall goals of the program or purpose of the intervention. </w:t>
      </w:r>
    </w:p>
    <w:p w14:paraId="00CCCD9E" w14:textId="77777777" w:rsidR="00EA57A3" w:rsidRDefault="00EA57A3" w:rsidP="00DD3057">
      <w:pPr>
        <w:spacing w:after="0" w:line="240" w:lineRule="auto"/>
        <w:ind w:left="720"/>
      </w:pPr>
    </w:p>
    <w:p w14:paraId="172AD5E7" w14:textId="0548FB96" w:rsidR="00754BD3" w:rsidRDefault="00D05A34" w:rsidP="00EA57A3">
      <w:pPr>
        <w:spacing w:after="0" w:line="240" w:lineRule="auto"/>
        <w:ind w:left="720"/>
      </w:pPr>
      <w:r w:rsidRPr="008B4D04">
        <w:rPr>
          <w:b/>
          <w:color w:val="EC098D"/>
          <w:sz w:val="28"/>
        </w:rPr>
        <w:t>T</w:t>
      </w:r>
      <w:r w:rsidRPr="00D05A34">
        <w:rPr>
          <w:b/>
        </w:rPr>
        <w:t>ime-bound</w:t>
      </w:r>
      <w:r>
        <w:t xml:space="preserve"> – </w:t>
      </w:r>
      <w:r w:rsidR="00754BD3">
        <w:t>The objective should set</w:t>
      </w:r>
      <w:r>
        <w:t xml:space="preserve"> </w:t>
      </w:r>
      <w:r w:rsidR="00754BD3">
        <w:t>a</w:t>
      </w:r>
      <w:r>
        <w:t xml:space="preserve"> spec</w:t>
      </w:r>
      <w:r w:rsidR="00754BD3">
        <w:t>ified and reasonable time frame.</w:t>
      </w:r>
    </w:p>
    <w:p w14:paraId="5BE85A1F" w14:textId="77777777" w:rsidR="00EA57A3" w:rsidRPr="00EA57A3" w:rsidRDefault="00EA57A3" w:rsidP="00EA57A3">
      <w:pPr>
        <w:spacing w:after="0" w:line="240" w:lineRule="auto"/>
        <w:ind w:left="720"/>
      </w:pPr>
    </w:p>
    <w:p w14:paraId="615CAEB8" w14:textId="5D237862" w:rsidR="003E6F3D" w:rsidRDefault="008A0CFA" w:rsidP="00DD3057">
      <w:pPr>
        <w:spacing w:after="0" w:line="240" w:lineRule="auto"/>
        <w:rPr>
          <w:b/>
        </w:rPr>
      </w:pPr>
      <w:r>
        <w:rPr>
          <w:b/>
        </w:rPr>
        <w:t>WRITING A SMART AIM</w:t>
      </w:r>
    </w:p>
    <w:p w14:paraId="3BA7C4B3" w14:textId="77777777" w:rsidR="00754BD3" w:rsidRDefault="00754BD3" w:rsidP="00DD3057">
      <w:pPr>
        <w:spacing w:after="0" w:line="240" w:lineRule="auto"/>
        <w:rPr>
          <w:b/>
        </w:rPr>
      </w:pPr>
    </w:p>
    <w:p w14:paraId="2E31EA89" w14:textId="77777777" w:rsidR="00754BD3" w:rsidRDefault="00754BD3" w:rsidP="00DD3057">
      <w:pPr>
        <w:spacing w:after="0" w:line="240" w:lineRule="auto"/>
        <w:rPr>
          <w:b/>
        </w:rPr>
      </w:pPr>
      <w:r>
        <w:rPr>
          <w:b/>
        </w:rPr>
        <w:t>Template:</w:t>
      </w:r>
    </w:p>
    <w:p w14:paraId="4BFF45A3" w14:textId="5C863C01" w:rsidR="003E6F3D" w:rsidRDefault="003E6F3D" w:rsidP="00DD3057">
      <w:pPr>
        <w:spacing w:after="0" w:line="240" w:lineRule="auto"/>
      </w:pPr>
      <w:r>
        <w:t xml:space="preserve">By </w:t>
      </w:r>
      <w:r w:rsidR="00754BD3" w:rsidRPr="008B4D04">
        <w:rPr>
          <w:b/>
          <w:color w:val="EC098D"/>
        </w:rPr>
        <w:t>[WHEN]</w:t>
      </w:r>
      <w:r w:rsidR="00754BD3" w:rsidRPr="008B4D04">
        <w:rPr>
          <w:color w:val="EC098D"/>
        </w:rPr>
        <w:t xml:space="preserve">, </w:t>
      </w:r>
      <w:r w:rsidRPr="008B4D04">
        <w:rPr>
          <w:b/>
          <w:color w:val="EC098D"/>
        </w:rPr>
        <w:t>[WHO]</w:t>
      </w:r>
      <w:r w:rsidRPr="008B4D04">
        <w:rPr>
          <w:color w:val="EC098D"/>
        </w:rPr>
        <w:t xml:space="preserve"> </w:t>
      </w:r>
      <w:r>
        <w:t xml:space="preserve">will increase/decrease </w:t>
      </w:r>
      <w:r w:rsidRPr="008B4D04">
        <w:rPr>
          <w:b/>
          <w:color w:val="EC098D"/>
        </w:rPr>
        <w:t>[WHAT]</w:t>
      </w:r>
      <w:r w:rsidRPr="00754BD3">
        <w:rPr>
          <w:color w:val="FF0066"/>
        </w:rPr>
        <w:t xml:space="preserve"> </w:t>
      </w:r>
      <w:r>
        <w:t xml:space="preserve">from </w:t>
      </w:r>
      <w:r w:rsidRPr="008B4D04">
        <w:rPr>
          <w:b/>
          <w:color w:val="EC098D"/>
        </w:rPr>
        <w:t>[BASELINE]</w:t>
      </w:r>
      <w:r w:rsidRPr="00754BD3">
        <w:rPr>
          <w:color w:val="FF0066"/>
        </w:rPr>
        <w:t xml:space="preserve"> </w:t>
      </w:r>
      <w:r>
        <w:t xml:space="preserve">to </w:t>
      </w:r>
      <w:r w:rsidR="00754BD3" w:rsidRPr="008B4D04">
        <w:rPr>
          <w:b/>
          <w:color w:val="EC098D"/>
        </w:rPr>
        <w:t>[GOAL]</w:t>
      </w:r>
      <w:r w:rsidR="00FC4F6E" w:rsidRPr="008B4D04">
        <w:rPr>
          <w:color w:val="EC098D"/>
        </w:rPr>
        <w:t xml:space="preserve"> </w:t>
      </w:r>
      <w:r w:rsidR="00FC4F6E">
        <w:t xml:space="preserve">through </w:t>
      </w:r>
      <w:r w:rsidR="00FC4F6E" w:rsidRPr="008B4D04">
        <w:rPr>
          <w:b/>
          <w:color w:val="EC098D"/>
        </w:rPr>
        <w:t>[INTERVENTION].</w:t>
      </w:r>
    </w:p>
    <w:p w14:paraId="1B1F5D14" w14:textId="77777777" w:rsidR="00754BD3" w:rsidRPr="00754BD3" w:rsidRDefault="00754BD3" w:rsidP="00DD3057">
      <w:pPr>
        <w:spacing w:after="0" w:line="240" w:lineRule="auto"/>
        <w:rPr>
          <w:b/>
        </w:rPr>
      </w:pPr>
    </w:p>
    <w:p w14:paraId="1D427A18" w14:textId="77777777" w:rsidR="003E6F3D" w:rsidRDefault="003E6F3D" w:rsidP="00DD3057">
      <w:pPr>
        <w:spacing w:after="0" w:line="240" w:lineRule="auto"/>
        <w:rPr>
          <w:b/>
        </w:rPr>
      </w:pPr>
      <w:r>
        <w:rPr>
          <w:b/>
        </w:rPr>
        <w:t xml:space="preserve">EXAMPLE: </w:t>
      </w:r>
    </w:p>
    <w:p w14:paraId="1A52BC8B" w14:textId="21F86B9A" w:rsidR="003E6F3D" w:rsidRDefault="003E6F3D" w:rsidP="00DD3057">
      <w:pPr>
        <w:spacing w:after="0" w:line="240" w:lineRule="auto"/>
        <w:rPr>
          <w:b/>
        </w:rPr>
      </w:pPr>
      <w:r>
        <w:t xml:space="preserve">By </w:t>
      </w:r>
      <w:r w:rsidRPr="008B4D04">
        <w:rPr>
          <w:b/>
          <w:color w:val="EC098D"/>
        </w:rPr>
        <w:t>March 3, 20</w:t>
      </w:r>
      <w:r w:rsidR="00DE4A8D" w:rsidRPr="008B4D04">
        <w:rPr>
          <w:b/>
          <w:color w:val="EC098D"/>
        </w:rPr>
        <w:t>26</w:t>
      </w:r>
      <w:r w:rsidRPr="008B4D04">
        <w:rPr>
          <w:color w:val="EC098D"/>
        </w:rPr>
        <w:t xml:space="preserve">, </w:t>
      </w:r>
      <w:r w:rsidRPr="008B4D04">
        <w:rPr>
          <w:b/>
          <w:color w:val="EC098D"/>
        </w:rPr>
        <w:t>Housing Works</w:t>
      </w:r>
      <w:r w:rsidRPr="008B4D04">
        <w:rPr>
          <w:color w:val="EC098D"/>
        </w:rPr>
        <w:t xml:space="preserve"> </w:t>
      </w:r>
      <w:r w:rsidR="008B4D04">
        <w:t>health center</w:t>
      </w:r>
      <w:r>
        <w:t xml:space="preserve">s will increase the </w:t>
      </w:r>
      <w:r w:rsidRPr="008B4D04">
        <w:rPr>
          <w:b/>
          <w:color w:val="EC098D"/>
        </w:rPr>
        <w:t>percentage of clients screened for tobacco use</w:t>
      </w:r>
      <w:r>
        <w:t xml:space="preserve"> from </w:t>
      </w:r>
      <w:r w:rsidRPr="008B4D04">
        <w:rPr>
          <w:b/>
          <w:color w:val="EC098D"/>
        </w:rPr>
        <w:t>30%</w:t>
      </w:r>
      <w:r w:rsidRPr="003E6F3D">
        <w:rPr>
          <w:b/>
          <w:color w:val="FF0066"/>
        </w:rPr>
        <w:t xml:space="preserve"> </w:t>
      </w:r>
      <w:r>
        <w:t xml:space="preserve">to </w:t>
      </w:r>
      <w:r w:rsidRPr="008B4D04">
        <w:rPr>
          <w:b/>
          <w:color w:val="EC098D"/>
        </w:rPr>
        <w:t>50%</w:t>
      </w:r>
      <w:r w:rsidR="00FC4F6E">
        <w:rPr>
          <w:b/>
          <w:color w:val="FF0066"/>
        </w:rPr>
        <w:t xml:space="preserve"> </w:t>
      </w:r>
      <w:r w:rsidR="00FC4F6E">
        <w:rPr>
          <w:color w:val="000000" w:themeColor="text1"/>
        </w:rPr>
        <w:t xml:space="preserve">through </w:t>
      </w:r>
      <w:r w:rsidR="00FC4F6E" w:rsidRPr="008B4D04">
        <w:rPr>
          <w:b/>
          <w:bCs/>
          <w:color w:val="EC098D"/>
        </w:rPr>
        <w:t xml:space="preserve">implementing the tobacco </w:t>
      </w:r>
      <w:r w:rsidR="00DE4A8D" w:rsidRPr="008B4D04">
        <w:rPr>
          <w:b/>
          <w:bCs/>
          <w:color w:val="EC098D"/>
        </w:rPr>
        <w:t>smart form</w:t>
      </w:r>
      <w:r w:rsidR="00FC4F6E" w:rsidRPr="008B4D04">
        <w:rPr>
          <w:b/>
          <w:bCs/>
          <w:color w:val="EC098D"/>
        </w:rPr>
        <w:t xml:space="preserve"> on the kiosk</w:t>
      </w:r>
      <w:r>
        <w:rPr>
          <w:b/>
        </w:rPr>
        <w:t xml:space="preserve">. </w:t>
      </w:r>
    </w:p>
    <w:p w14:paraId="7317E175" w14:textId="77777777" w:rsidR="00754BD3" w:rsidRDefault="00754BD3" w:rsidP="00DD3057">
      <w:pPr>
        <w:spacing w:after="0" w:line="240" w:lineRule="auto"/>
        <w:rPr>
          <w:b/>
        </w:rPr>
      </w:pPr>
    </w:p>
    <w:p w14:paraId="29CA6994" w14:textId="77777777" w:rsidR="00FC4F6E" w:rsidRDefault="00FC4F6E" w:rsidP="00DD3057">
      <w:pPr>
        <w:spacing w:after="0" w:line="240" w:lineRule="auto"/>
        <w:rPr>
          <w:b/>
        </w:rPr>
      </w:pPr>
    </w:p>
    <w:p w14:paraId="585244D9" w14:textId="07D1C6A4" w:rsidR="00754BD3" w:rsidRPr="00754BD3" w:rsidRDefault="00754BD3" w:rsidP="00DD3057">
      <w:pPr>
        <w:spacing w:after="0" w:line="240" w:lineRule="auto"/>
        <w:rPr>
          <w:b/>
        </w:rPr>
      </w:pPr>
      <w:r>
        <w:rPr>
          <w:b/>
        </w:rPr>
        <w:t xml:space="preserve">PRACTICE WRITING </w:t>
      </w:r>
      <w:r w:rsidR="005C61FB">
        <w:rPr>
          <w:b/>
        </w:rPr>
        <w:t>SMART Goals</w:t>
      </w:r>
      <w:r w:rsidR="00FC4F6E">
        <w:rPr>
          <w:b/>
        </w:rPr>
        <w:t xml:space="preserve"> </w:t>
      </w:r>
      <w:r>
        <w:rPr>
          <w:b/>
        </w:rPr>
        <w:t xml:space="preserve">for your </w:t>
      </w:r>
      <w:r w:rsidR="005C61FB">
        <w:rPr>
          <w:b/>
        </w:rPr>
        <w:t>Project or PDSA cycle</w:t>
      </w:r>
    </w:p>
    <w:p w14:paraId="67280BC7" w14:textId="77777777" w:rsidR="00754BD3" w:rsidRDefault="00754BD3" w:rsidP="00DD3057">
      <w:pPr>
        <w:spacing w:after="0" w:line="240" w:lineRule="auto"/>
      </w:pPr>
    </w:p>
    <w:p w14:paraId="0658AE0F" w14:textId="77777777" w:rsidR="00754BD3" w:rsidRDefault="00754BD3" w:rsidP="00DD3057">
      <w:pPr>
        <w:spacing w:after="0" w:line="240" w:lineRule="auto"/>
        <w:rPr>
          <w:b/>
        </w:rPr>
      </w:pPr>
      <w:r>
        <w:rPr>
          <w:b/>
        </w:rPr>
        <w:t>Fill in the Blanks:</w:t>
      </w:r>
    </w:p>
    <w:p w14:paraId="131A23FC" w14:textId="77777777" w:rsidR="00754BD3" w:rsidRPr="00754BD3" w:rsidRDefault="00754BD3" w:rsidP="00DD3057">
      <w:pPr>
        <w:spacing w:after="0" w:line="240" w:lineRule="auto"/>
        <w:rPr>
          <w:b/>
        </w:rPr>
      </w:pPr>
    </w:p>
    <w:p w14:paraId="6CE3264D" w14:textId="77777777" w:rsidR="00754BD3" w:rsidRPr="005C61FB" w:rsidRDefault="00754BD3" w:rsidP="00DD3057">
      <w:pPr>
        <w:spacing w:after="0" w:line="240" w:lineRule="auto"/>
        <w:rPr>
          <w:b/>
          <w:color w:val="EC098D"/>
        </w:rPr>
      </w:pPr>
      <w:r>
        <w:t xml:space="preserve">By </w:t>
      </w:r>
      <w:r w:rsidRPr="005C61FB">
        <w:rPr>
          <w:b/>
          <w:color w:val="EC098D"/>
        </w:rPr>
        <w:t>___ / ___ / ______</w:t>
      </w:r>
      <w:r w:rsidRPr="005C61FB">
        <w:rPr>
          <w:color w:val="EC098D"/>
        </w:rPr>
        <w:t xml:space="preserve">, </w:t>
      </w:r>
      <w:r w:rsidRPr="005C61FB">
        <w:rPr>
          <w:b/>
          <w:color w:val="EC098D"/>
        </w:rPr>
        <w:t>_________________________________________</w:t>
      </w:r>
      <w:r w:rsidRPr="005C61FB">
        <w:rPr>
          <w:color w:val="EC098D"/>
        </w:rPr>
        <w:t xml:space="preserve"> </w:t>
      </w:r>
      <w:r>
        <w:t xml:space="preserve">will increase/decrease </w:t>
      </w:r>
      <w:r w:rsidRPr="005C61FB">
        <w:rPr>
          <w:b/>
          <w:color w:val="EC098D"/>
        </w:rPr>
        <w:t xml:space="preserve">(circle </w:t>
      </w:r>
    </w:p>
    <w:p w14:paraId="235382EC" w14:textId="77777777" w:rsidR="00754BD3" w:rsidRPr="005C61FB" w:rsidRDefault="00754BD3" w:rsidP="00DD3057">
      <w:pPr>
        <w:spacing w:after="0" w:line="240" w:lineRule="auto"/>
        <w:rPr>
          <w:b/>
          <w:color w:val="EC098D"/>
        </w:rPr>
      </w:pPr>
    </w:p>
    <w:p w14:paraId="2CB9D4E6" w14:textId="77777777" w:rsidR="00FC4F6E" w:rsidRDefault="00754BD3" w:rsidP="00DD3057">
      <w:pPr>
        <w:spacing w:after="0" w:line="240" w:lineRule="auto"/>
        <w:rPr>
          <w:color w:val="FF0066"/>
        </w:rPr>
      </w:pPr>
      <w:r w:rsidRPr="005C61FB">
        <w:rPr>
          <w:b/>
          <w:color w:val="EC098D"/>
        </w:rPr>
        <w:t>one) _________________________________</w:t>
      </w:r>
      <w:r w:rsidRPr="005C61FB">
        <w:rPr>
          <w:color w:val="EC098D"/>
        </w:rPr>
        <w:t xml:space="preserve"> </w:t>
      </w:r>
      <w:r>
        <w:t xml:space="preserve">from </w:t>
      </w:r>
      <w:r w:rsidRPr="005C61FB">
        <w:rPr>
          <w:b/>
          <w:color w:val="EC098D"/>
        </w:rPr>
        <w:t>________________</w:t>
      </w:r>
      <w:r>
        <w:rPr>
          <w:b/>
          <w:color w:val="FF0066"/>
        </w:rPr>
        <w:t xml:space="preserve"> </w:t>
      </w:r>
      <w:r>
        <w:t xml:space="preserve">to </w:t>
      </w:r>
      <w:r w:rsidR="00FC4F6E" w:rsidRPr="005C61FB">
        <w:rPr>
          <w:color w:val="EC098D"/>
        </w:rPr>
        <w:t>______________________</w:t>
      </w:r>
      <w:r w:rsidR="00FC4F6E">
        <w:rPr>
          <w:color w:val="FF0066"/>
        </w:rPr>
        <w:t xml:space="preserve"> </w:t>
      </w:r>
    </w:p>
    <w:p w14:paraId="79CCB73E" w14:textId="77777777" w:rsidR="00FC4F6E" w:rsidRDefault="00FC4F6E" w:rsidP="00DD3057">
      <w:pPr>
        <w:spacing w:after="0" w:line="240" w:lineRule="auto"/>
        <w:rPr>
          <w:color w:val="FF0066"/>
        </w:rPr>
      </w:pPr>
    </w:p>
    <w:p w14:paraId="55D26CB4" w14:textId="40C7113E" w:rsidR="00754BD3" w:rsidRPr="00FC4F6E" w:rsidRDefault="00FC4F6E" w:rsidP="00DD3057">
      <w:pPr>
        <w:spacing w:after="0" w:line="240" w:lineRule="auto"/>
        <w:rPr>
          <w:color w:val="000000" w:themeColor="text1"/>
        </w:rPr>
      </w:pPr>
      <w:r w:rsidRPr="00FC4F6E">
        <w:rPr>
          <w:color w:val="000000" w:themeColor="text1"/>
        </w:rPr>
        <w:t>through</w:t>
      </w:r>
      <w:r w:rsidR="005C61FB">
        <w:rPr>
          <w:color w:val="000000" w:themeColor="text1"/>
        </w:rPr>
        <w:t>/by</w:t>
      </w:r>
      <w:r>
        <w:rPr>
          <w:color w:val="000000" w:themeColor="text1"/>
        </w:rPr>
        <w:t xml:space="preserve"> </w:t>
      </w:r>
      <w:r w:rsidRPr="005C61FB">
        <w:rPr>
          <w:b/>
          <w:color w:val="EC098D"/>
        </w:rPr>
        <w:t>_________________________________</w:t>
      </w:r>
      <w:r w:rsidRPr="00FC4F6E">
        <w:rPr>
          <w:color w:val="000000" w:themeColor="text1"/>
        </w:rPr>
        <w:t>.</w:t>
      </w:r>
    </w:p>
    <w:p w14:paraId="04A10E7C" w14:textId="77777777" w:rsidR="00754BD3" w:rsidRPr="00754BD3" w:rsidRDefault="00754BD3" w:rsidP="00DD3057">
      <w:pPr>
        <w:spacing w:after="0" w:line="240" w:lineRule="auto"/>
        <w:rPr>
          <w:b/>
          <w:color w:val="FF0066"/>
        </w:rPr>
      </w:pPr>
    </w:p>
    <w:p w14:paraId="31B55D66" w14:textId="77777777" w:rsidR="003E6F3D" w:rsidRDefault="003E6F3D" w:rsidP="00DD3057">
      <w:pPr>
        <w:spacing w:after="0" w:line="240" w:lineRule="auto"/>
      </w:pPr>
      <w:r>
        <w:t xml:space="preserve"> </w:t>
      </w:r>
    </w:p>
    <w:p w14:paraId="15CCEE4B" w14:textId="77777777" w:rsidR="00754BD3" w:rsidRDefault="00754BD3" w:rsidP="00DD3057">
      <w:pPr>
        <w:spacing w:after="0" w:line="240" w:lineRule="auto"/>
        <w:rPr>
          <w:b/>
        </w:rPr>
      </w:pPr>
      <w:r>
        <w:rPr>
          <w:b/>
        </w:rPr>
        <w:t>Write Your Own:</w:t>
      </w:r>
    </w:p>
    <w:p w14:paraId="71DE7DB9" w14:textId="77777777" w:rsidR="00DD3057" w:rsidRDefault="00DD3057" w:rsidP="00DD3057">
      <w:pPr>
        <w:spacing w:after="0" w:line="240" w:lineRule="auto"/>
        <w:rPr>
          <w:b/>
        </w:rPr>
      </w:pPr>
    </w:p>
    <w:p w14:paraId="7F8A112C" w14:textId="77777777" w:rsidR="00754BD3" w:rsidRPr="00FC4F6E" w:rsidRDefault="00754BD3" w:rsidP="00DD3057">
      <w:pPr>
        <w:spacing w:after="0" w:line="240" w:lineRule="auto"/>
        <w:rPr>
          <w:b/>
        </w:rPr>
      </w:pPr>
      <w:r w:rsidRPr="00FC4F6E">
        <w:rPr>
          <w:b/>
        </w:rPr>
        <w:t>_____________________________________________________________________________________</w:t>
      </w:r>
    </w:p>
    <w:p w14:paraId="6EC1C5A2" w14:textId="77777777" w:rsidR="00DD3057" w:rsidRPr="00FC4F6E" w:rsidRDefault="00DD3057" w:rsidP="00DD3057">
      <w:pPr>
        <w:spacing w:after="0" w:line="240" w:lineRule="auto"/>
        <w:rPr>
          <w:b/>
        </w:rPr>
      </w:pPr>
    </w:p>
    <w:p w14:paraId="1AC7D369" w14:textId="77777777" w:rsidR="00DD3057" w:rsidRPr="00FC4F6E" w:rsidRDefault="00754BD3" w:rsidP="00DD3057">
      <w:pPr>
        <w:spacing w:after="0" w:line="240" w:lineRule="auto"/>
        <w:rPr>
          <w:b/>
        </w:rPr>
      </w:pPr>
      <w:r w:rsidRPr="00FC4F6E">
        <w:rPr>
          <w:b/>
        </w:rPr>
        <w:t>_____________________________________________________________________________________</w:t>
      </w:r>
    </w:p>
    <w:p w14:paraId="7F062AD9" w14:textId="77777777" w:rsidR="00DD3057" w:rsidRPr="00FC4F6E" w:rsidRDefault="00DD3057" w:rsidP="00DD3057">
      <w:pPr>
        <w:spacing w:after="0" w:line="240" w:lineRule="auto"/>
        <w:rPr>
          <w:b/>
        </w:rPr>
      </w:pPr>
    </w:p>
    <w:p w14:paraId="2AA6C084" w14:textId="77777777" w:rsidR="00754BD3" w:rsidRPr="00FC4F6E" w:rsidRDefault="00754BD3" w:rsidP="00DD3057">
      <w:pPr>
        <w:spacing w:after="0" w:line="240" w:lineRule="auto"/>
        <w:rPr>
          <w:b/>
        </w:rPr>
      </w:pPr>
      <w:r w:rsidRPr="00FC4F6E">
        <w:rPr>
          <w:b/>
        </w:rPr>
        <w:t>_____________________________________________________________________________________</w:t>
      </w:r>
    </w:p>
    <w:sectPr w:rsidR="00754BD3" w:rsidRPr="00FC4F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3B56" w14:textId="77777777" w:rsidR="00D05A34" w:rsidRDefault="00D05A34" w:rsidP="00D05A34">
      <w:pPr>
        <w:spacing w:after="0" w:line="240" w:lineRule="auto"/>
      </w:pPr>
      <w:r>
        <w:separator/>
      </w:r>
    </w:p>
  </w:endnote>
  <w:endnote w:type="continuationSeparator" w:id="0">
    <w:p w14:paraId="021176ED" w14:textId="77777777" w:rsidR="00D05A34" w:rsidRDefault="00D05A34" w:rsidP="00D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6299" w14:textId="77777777" w:rsidR="00D05A34" w:rsidRDefault="00D05A34" w:rsidP="00D05A34">
      <w:pPr>
        <w:spacing w:after="0" w:line="240" w:lineRule="auto"/>
      </w:pPr>
      <w:r>
        <w:separator/>
      </w:r>
    </w:p>
  </w:footnote>
  <w:footnote w:type="continuationSeparator" w:id="0">
    <w:p w14:paraId="50766B6E" w14:textId="77777777" w:rsidR="00D05A34" w:rsidRDefault="00D05A34" w:rsidP="00D0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BA56" w14:textId="77777777" w:rsidR="00D05A34" w:rsidRDefault="00D05A34" w:rsidP="00D05A34">
    <w:pPr>
      <w:pStyle w:val="Header"/>
      <w:jc w:val="center"/>
    </w:pPr>
    <w:r>
      <w:rPr>
        <w:noProof/>
      </w:rPr>
      <w:drawing>
        <wp:inline distT="0" distB="0" distL="0" distR="0" wp14:anchorId="4D35C84C" wp14:editId="2351DABC">
          <wp:extent cx="2171700" cy="276225"/>
          <wp:effectExtent l="19050" t="0" r="0" b="0"/>
          <wp:docPr id="3" name="Picture 0" descr="Letterhead_9th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head_9thS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34"/>
    <w:rsid w:val="0035619E"/>
    <w:rsid w:val="003E6F3D"/>
    <w:rsid w:val="005C61FB"/>
    <w:rsid w:val="0067300D"/>
    <w:rsid w:val="00754BD3"/>
    <w:rsid w:val="008A0CFA"/>
    <w:rsid w:val="008B4D04"/>
    <w:rsid w:val="00A97E21"/>
    <w:rsid w:val="00D05A34"/>
    <w:rsid w:val="00DD3057"/>
    <w:rsid w:val="00DE4A8D"/>
    <w:rsid w:val="00EA57A3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74CD"/>
  <w15:chartTrackingRefBased/>
  <w15:docId w15:val="{CE0BD206-DE13-4F6C-A988-2F57C0D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34"/>
  </w:style>
  <w:style w:type="paragraph" w:styleId="Footer">
    <w:name w:val="footer"/>
    <w:basedOn w:val="Normal"/>
    <w:link w:val="FooterChar"/>
    <w:uiPriority w:val="99"/>
    <w:unhideWhenUsed/>
    <w:rsid w:val="00D0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34"/>
  </w:style>
  <w:style w:type="paragraph" w:styleId="ListParagraph">
    <w:name w:val="List Paragraph"/>
    <w:basedOn w:val="Normal"/>
    <w:uiPriority w:val="34"/>
    <w:qFormat/>
    <w:rsid w:val="00754B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0527E9C88A34880DBA2D594C3F1FD" ma:contentTypeVersion="13" ma:contentTypeDescription="Create a new document." ma:contentTypeScope="" ma:versionID="ab5c1ba6cf295d706cdf9afd260fd6b5">
  <xsd:schema xmlns:xsd="http://www.w3.org/2001/XMLSchema" xmlns:xs="http://www.w3.org/2001/XMLSchema" xmlns:p="http://schemas.microsoft.com/office/2006/metadata/properties" xmlns:ns2="8c11d2cc-14cb-402d-ac7c-6229e6c6282b" xmlns:ns3="3f162602-5ac3-4bda-aa16-70179d623d62" targetNamespace="http://schemas.microsoft.com/office/2006/metadata/properties" ma:root="true" ma:fieldsID="f767ef7b535dfad705cae8d6b877dc88" ns2:_="" ns3:_="">
    <xsd:import namespace="8c11d2cc-14cb-402d-ac7c-6229e6c6282b"/>
    <xsd:import namespace="3f162602-5ac3-4bda-aa16-70179d623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d2cc-14cb-402d-ac7c-6229e6c6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62602-5ac3-4bda-aa16-70179d623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fe81bc-fe4f-47b5-8580-b4f018ad35ad}" ma:internalName="TaxCatchAll" ma:showField="CatchAllData" ma:web="3f162602-5ac3-4bda-aa16-70179d623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1d2cc-14cb-402d-ac7c-6229e6c6282b">
      <Terms xmlns="http://schemas.microsoft.com/office/infopath/2007/PartnerControls"/>
    </lcf76f155ced4ddcb4097134ff3c332f>
    <TaxCatchAll xmlns="3f162602-5ac3-4bda-aa16-70179d623d62" xsi:nil="true"/>
  </documentManagement>
</p:properties>
</file>

<file path=customXml/itemProps1.xml><?xml version="1.0" encoding="utf-8"?>
<ds:datastoreItem xmlns:ds="http://schemas.openxmlformats.org/officeDocument/2006/customXml" ds:itemID="{09808E8A-090E-4821-89B1-5848B5420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7B77B-9B70-4AB8-A2F9-8450B1A6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d2cc-14cb-402d-ac7c-6229e6c6282b"/>
    <ds:schemaRef ds:uri="3f162602-5ac3-4bda-aa16-70179d623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CE491-D109-42B7-9BBE-900C75CDC290}">
  <ds:schemaRefs>
    <ds:schemaRef ds:uri="http://schemas.microsoft.com/office/2006/metadata/properties"/>
    <ds:schemaRef ds:uri="http://schemas.microsoft.com/office/infopath/2007/PartnerControls"/>
    <ds:schemaRef ds:uri="8c11d2cc-14cb-402d-ac7c-6229e6c6282b"/>
    <ds:schemaRef ds:uri="3f162602-5ac3-4bda-aa16-70179d623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1345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Leslie</dc:creator>
  <cp:keywords/>
  <dc:description/>
  <cp:lastModifiedBy>Herman, Leslie</cp:lastModifiedBy>
  <cp:revision>4</cp:revision>
  <cp:lastPrinted>2018-04-09T18:10:00Z</cp:lastPrinted>
  <dcterms:created xsi:type="dcterms:W3CDTF">2025-12-01T18:06:00Z</dcterms:created>
  <dcterms:modified xsi:type="dcterms:W3CDTF">2025-12-01T18:11:00Z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0x0101001D10527E9C88A34880DBA2D594C3F1FD</vt:lpwstr>
  </property>
  <property fmtid="{D5CDD505-2E9C-101B-9397-08002B2CF9AE}" pid="3" name="Order">
    <vt:r8>500900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